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B4C5A07" w:rsidR="004E38A3" w:rsidRDefault="27227556">
      <w:pPr>
        <w:jc w:val="right"/>
        <w:rPr>
          <w:rFonts w:ascii="Quattrocento Sans" w:eastAsia="Quattrocento Sans" w:hAnsi="Quattrocento Sans" w:cs="Quattrocento Sans"/>
          <w:sz w:val="20"/>
          <w:szCs w:val="20"/>
        </w:rPr>
      </w:pPr>
      <w:bookmarkStart w:id="0" w:name="_heading=h.jjk4vx7fcfag"/>
      <w:bookmarkEnd w:id="0"/>
      <w:r w:rsidRPr="6867F6C6">
        <w:rPr>
          <w:rFonts w:ascii="Quattrocento Sans" w:eastAsia="Quattrocento Sans" w:hAnsi="Quattrocento Sans" w:cs="Quattrocento Sans"/>
          <w:sz w:val="20"/>
          <w:szCs w:val="20"/>
        </w:rPr>
        <w:t>Załącznik nr 1 do Zapytania nr FRSI/</w:t>
      </w:r>
      <w:r w:rsidR="5294807D" w:rsidRPr="6867F6C6">
        <w:rPr>
          <w:rFonts w:ascii="Quattrocento Sans" w:eastAsia="Quattrocento Sans" w:hAnsi="Quattrocento Sans" w:cs="Quattrocento Sans"/>
          <w:sz w:val="20"/>
          <w:szCs w:val="20"/>
        </w:rPr>
        <w:t>KorzenieJutra</w:t>
      </w:r>
      <w:r w:rsidRPr="6867F6C6">
        <w:rPr>
          <w:rFonts w:ascii="Quattrocento Sans" w:eastAsia="Quattrocento Sans" w:hAnsi="Quattrocento Sans" w:cs="Quattrocento Sans"/>
          <w:sz w:val="20"/>
          <w:szCs w:val="20"/>
        </w:rPr>
        <w:t>/1/2026</w:t>
      </w:r>
    </w:p>
    <w:p w14:paraId="00000002" w14:textId="77777777" w:rsidR="004E38A3" w:rsidRDefault="004E38A3">
      <w:pPr>
        <w:jc w:val="right"/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03" w14:textId="77777777" w:rsidR="004E38A3" w:rsidRDefault="004E38A3">
      <w:pPr>
        <w:rPr>
          <w:rFonts w:ascii="Quattrocento Sans" w:eastAsia="Quattrocento Sans" w:hAnsi="Quattrocento Sans" w:cs="Quattrocento Sans"/>
          <w:sz w:val="20"/>
          <w:szCs w:val="20"/>
        </w:rPr>
      </w:pPr>
    </w:p>
    <w:p w14:paraId="00000004" w14:textId="77777777" w:rsidR="004E38A3" w:rsidRDefault="004E3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</w:p>
    <w:p w14:paraId="00000005" w14:textId="1696B916" w:rsidR="004E38A3" w:rsidRDefault="27227556" w:rsidP="77D5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  <w:r w:rsidRPr="77D579C3">
        <w:rPr>
          <w:rFonts w:ascii="Quattrocento Sans" w:eastAsia="Quattrocento Sans" w:hAnsi="Quattrocento Sans" w:cs="Quattrocento Sans"/>
          <w:color w:val="000000"/>
        </w:rPr>
        <w:t xml:space="preserve">                                </w:t>
      </w:r>
      <w:r w:rsidRPr="77D579C3">
        <w:rPr>
          <w:rFonts w:asciiTheme="majorHAnsi" w:eastAsiaTheme="majorEastAsia" w:hAnsiTheme="majorHAnsi" w:cstheme="majorBidi"/>
          <w:b/>
          <w:bCs/>
          <w:color w:val="000000" w:themeColor="text1"/>
        </w:rPr>
        <w:t xml:space="preserve">SZCZEGÓŁOWY OPIS PRZEDMIOTU ZAMÓWIENIA </w:t>
      </w:r>
    </w:p>
    <w:p w14:paraId="00000006" w14:textId="77777777" w:rsidR="004E38A3" w:rsidRDefault="004E38A3" w:rsidP="27227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</w:p>
    <w:p w14:paraId="00000007" w14:textId="77777777" w:rsidR="004E38A3" w:rsidRDefault="27227556" w:rsidP="27227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  <w:r w:rsidRPr="27227556">
        <w:rPr>
          <w:rFonts w:asciiTheme="majorHAnsi" w:eastAsiaTheme="majorEastAsia" w:hAnsiTheme="majorHAnsi" w:cstheme="majorBidi"/>
          <w:color w:val="000000"/>
        </w:rPr>
        <w:t xml:space="preserve">Spis treści: </w:t>
      </w:r>
    </w:p>
    <w:p w14:paraId="00000008" w14:textId="214647AD" w:rsidR="004E38A3" w:rsidRDefault="27227556" w:rsidP="77D5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  <w:r w:rsidRPr="77D579C3">
        <w:rPr>
          <w:rFonts w:asciiTheme="majorHAnsi" w:eastAsiaTheme="majorEastAsia" w:hAnsiTheme="majorHAnsi" w:cstheme="majorBidi"/>
          <w:color w:val="000000"/>
        </w:rPr>
        <w:t>I. Podstawowe informacje o pr</w:t>
      </w:r>
      <w:r w:rsidR="7B528FA0" w:rsidRPr="77D579C3">
        <w:rPr>
          <w:rFonts w:asciiTheme="majorHAnsi" w:eastAsiaTheme="majorEastAsia" w:hAnsiTheme="majorHAnsi" w:cstheme="majorBidi"/>
          <w:color w:val="000000" w:themeColor="text1"/>
        </w:rPr>
        <w:t>ojekcie</w:t>
      </w:r>
      <w:r w:rsidRPr="77D579C3">
        <w:rPr>
          <w:rFonts w:asciiTheme="majorHAnsi" w:eastAsiaTheme="majorEastAsia" w:hAnsiTheme="majorHAnsi" w:cstheme="majorBidi"/>
          <w:color w:val="000000" w:themeColor="text1"/>
        </w:rPr>
        <w:t>..................................................................................... 1</w:t>
      </w:r>
    </w:p>
    <w:p w14:paraId="00000009" w14:textId="77777777" w:rsidR="004E38A3" w:rsidRDefault="27227556" w:rsidP="27227556">
      <w:pPr>
        <w:rPr>
          <w:rFonts w:asciiTheme="majorHAnsi" w:eastAsiaTheme="majorEastAsia" w:hAnsiTheme="majorHAnsi" w:cstheme="majorBidi"/>
          <w:color w:val="000000"/>
          <w:highlight w:val="white"/>
        </w:rPr>
      </w:pPr>
      <w:r w:rsidRPr="27227556">
        <w:rPr>
          <w:rFonts w:asciiTheme="majorHAnsi" w:eastAsiaTheme="majorEastAsia" w:hAnsiTheme="majorHAnsi" w:cstheme="majorBidi"/>
        </w:rPr>
        <w:t xml:space="preserve">II. </w:t>
      </w:r>
      <w:r w:rsidRPr="27227556">
        <w:rPr>
          <w:rFonts w:asciiTheme="majorHAnsi" w:eastAsiaTheme="majorEastAsia" w:hAnsiTheme="majorHAnsi" w:cstheme="majorBidi"/>
          <w:color w:val="000000"/>
          <w:highlight w:val="white"/>
        </w:rPr>
        <w:t>Koncepcja wsparcia indywidualnego dla organizacji -</w:t>
      </w:r>
      <w:r w:rsidRPr="27227556">
        <w:rPr>
          <w:rFonts w:asciiTheme="majorHAnsi" w:eastAsiaTheme="majorEastAsia" w:hAnsiTheme="majorHAnsi" w:cstheme="majorBidi"/>
        </w:rPr>
        <w:t>Rola Tutora/Tutorki w projekcie  ..... 2</w:t>
      </w:r>
    </w:p>
    <w:p w14:paraId="0000000A" w14:textId="5212AA3D" w:rsidR="004E38A3" w:rsidRDefault="27227556" w:rsidP="77D5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  <w:r w:rsidRPr="77D579C3">
        <w:rPr>
          <w:rFonts w:asciiTheme="majorHAnsi" w:eastAsiaTheme="majorEastAsia" w:hAnsiTheme="majorHAnsi" w:cstheme="majorBidi"/>
          <w:color w:val="000000"/>
        </w:rPr>
        <w:t>III. Zadania Wykonawców i ramowe terminy ich wykonania.....................................................</w:t>
      </w:r>
      <w:r w:rsidR="10D8B176" w:rsidRPr="77D579C3">
        <w:rPr>
          <w:rFonts w:asciiTheme="majorHAnsi" w:eastAsiaTheme="majorEastAsia" w:hAnsiTheme="majorHAnsi" w:cstheme="majorBidi"/>
          <w:color w:val="000000" w:themeColor="text1"/>
        </w:rPr>
        <w:t>2</w:t>
      </w:r>
      <w:r w:rsidRPr="77D579C3">
        <w:rPr>
          <w:rFonts w:asciiTheme="majorHAnsi" w:eastAsiaTheme="majorEastAsia" w:hAnsiTheme="majorHAnsi" w:cstheme="majorBidi"/>
          <w:color w:val="000000" w:themeColor="text1"/>
        </w:rPr>
        <w:t xml:space="preserve"> </w:t>
      </w:r>
    </w:p>
    <w:p w14:paraId="0000000B" w14:textId="77777777" w:rsidR="004E38A3" w:rsidRDefault="004E38A3" w:rsidP="27227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</w:p>
    <w:p w14:paraId="5BCD2DC2" w14:textId="50ABF1EB" w:rsidR="77D579C3" w:rsidRDefault="77D579C3" w:rsidP="77D5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 w:themeColor="text1"/>
        </w:rPr>
      </w:pPr>
    </w:p>
    <w:p w14:paraId="0000000C" w14:textId="23878899" w:rsidR="004E38A3" w:rsidRDefault="27227556" w:rsidP="27227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  <w:r w:rsidRPr="27227556">
        <w:rPr>
          <w:rFonts w:asciiTheme="majorHAnsi" w:eastAsiaTheme="majorEastAsia" w:hAnsiTheme="majorHAnsi" w:cstheme="majorBidi"/>
          <w:color w:val="000000"/>
        </w:rPr>
        <w:t xml:space="preserve">Niniejszy załącznik zawiera informacje, które wykonawca oraz – jeśli dotyczy – osoby przez niego zgłoszone do wykonania zadań wyszczególnionych w Zamówieniu muszą uwzględnić przy pełnieniu funkcji </w:t>
      </w:r>
      <w:r w:rsidR="008B0B0A">
        <w:rPr>
          <w:rFonts w:asciiTheme="majorHAnsi" w:eastAsiaTheme="majorEastAsia" w:hAnsiTheme="majorHAnsi" w:cstheme="majorBidi"/>
          <w:color w:val="000000"/>
        </w:rPr>
        <w:t>T</w:t>
      </w:r>
      <w:r w:rsidRPr="27227556">
        <w:rPr>
          <w:rFonts w:asciiTheme="majorHAnsi" w:eastAsiaTheme="majorEastAsia" w:hAnsiTheme="majorHAnsi" w:cstheme="majorBidi"/>
          <w:color w:val="000000"/>
        </w:rPr>
        <w:t>utora/</w:t>
      </w:r>
      <w:r w:rsidR="008B0B0A">
        <w:rPr>
          <w:rFonts w:asciiTheme="majorHAnsi" w:eastAsiaTheme="majorEastAsia" w:hAnsiTheme="majorHAnsi" w:cstheme="majorBidi"/>
          <w:color w:val="000000"/>
        </w:rPr>
        <w:t>T</w:t>
      </w:r>
      <w:r w:rsidRPr="27227556">
        <w:rPr>
          <w:rFonts w:asciiTheme="majorHAnsi" w:eastAsiaTheme="majorEastAsia" w:hAnsiTheme="majorHAnsi" w:cstheme="majorBidi"/>
          <w:color w:val="000000"/>
        </w:rPr>
        <w:t xml:space="preserve">utorki w projekcie Korzenie Jutra realizowanego w </w:t>
      </w:r>
      <w:r w:rsidRPr="27227556">
        <w:rPr>
          <w:rFonts w:asciiTheme="majorHAnsi" w:eastAsiaTheme="majorEastAsia" w:hAnsiTheme="majorHAnsi" w:cstheme="majorBidi"/>
        </w:rPr>
        <w:t>partnerstwie</w:t>
      </w:r>
      <w:r w:rsidRPr="27227556">
        <w:rPr>
          <w:rFonts w:asciiTheme="majorHAnsi" w:eastAsiaTheme="majorEastAsia" w:hAnsiTheme="majorHAnsi" w:cstheme="majorBidi"/>
          <w:color w:val="000000"/>
        </w:rPr>
        <w:t xml:space="preserve"> z Fundacją Banku PKO BP (dalej zwanego Projektem). </w:t>
      </w:r>
    </w:p>
    <w:p w14:paraId="0000000D" w14:textId="77777777" w:rsidR="004E38A3" w:rsidRDefault="27227556" w:rsidP="27227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  <w:r w:rsidRPr="27227556">
        <w:rPr>
          <w:rFonts w:asciiTheme="majorHAnsi" w:eastAsiaTheme="majorEastAsia" w:hAnsiTheme="majorHAnsi" w:cstheme="majorBidi"/>
          <w:color w:val="000000"/>
        </w:rPr>
        <w:t xml:space="preserve">Partnerstwo Projektu, w tym Zamawiający, zastrzega sobie prawo do ich modyfikacji w toku realizacji Projektu. </w:t>
      </w:r>
    </w:p>
    <w:p w14:paraId="0000000E" w14:textId="77777777" w:rsidR="004E38A3" w:rsidRDefault="004E38A3" w:rsidP="272275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</w:rPr>
      </w:pPr>
    </w:p>
    <w:p w14:paraId="0000000F" w14:textId="77777777" w:rsidR="004E38A3" w:rsidRDefault="27227556" w:rsidP="33C6B6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Theme="majorEastAsia" w:hAnsiTheme="majorHAnsi" w:cstheme="majorBidi"/>
          <w:b/>
          <w:bCs/>
          <w:color w:val="000000"/>
        </w:rPr>
      </w:pPr>
      <w:r w:rsidRPr="33C6B67B">
        <w:rPr>
          <w:rFonts w:asciiTheme="majorHAnsi" w:eastAsiaTheme="majorEastAsia" w:hAnsiTheme="majorHAnsi" w:cstheme="majorBidi"/>
          <w:b/>
          <w:bCs/>
          <w:color w:val="000000" w:themeColor="text1"/>
        </w:rPr>
        <w:t>Podstawowe informacje o projekcie i roli Tutorów/Tutorek</w:t>
      </w:r>
    </w:p>
    <w:p w14:paraId="625A6125" w14:textId="77777777" w:rsidR="004033A7" w:rsidRDefault="004033A7" w:rsidP="33C6B67B">
      <w:pPr>
        <w:rPr>
          <w:rFonts w:asciiTheme="majorHAnsi" w:eastAsiaTheme="majorEastAsia" w:hAnsiTheme="majorHAnsi" w:cstheme="majorBidi"/>
          <w:color w:val="000000"/>
          <w:highlight w:val="white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Cel główny projektu:</w:t>
      </w:r>
    </w:p>
    <w:p w14:paraId="404DB191" w14:textId="77777777" w:rsidR="004033A7" w:rsidRDefault="004033A7" w:rsidP="33C6B67B">
      <w:pPr>
        <w:rPr>
          <w:rFonts w:asciiTheme="majorHAnsi" w:eastAsiaTheme="majorEastAsia" w:hAnsiTheme="majorHAnsi" w:cstheme="majorBidi"/>
          <w:color w:val="000000"/>
          <w:highlight w:val="white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Wzmocnienie stabilności, odporności i profesjonalizmu 43 organizacji pozarządowych poprzez realizację tutorowanych ścieżek edukacyjno-rozwojowych, mierzonych wzrostem kompetencji indywidualnych, organizacyjnych oraz skutecznym i terminowym wdrożeniem otrzymanych grantów.</w:t>
      </w:r>
    </w:p>
    <w:p w14:paraId="1AC2612D" w14:textId="77777777" w:rsidR="004033A7" w:rsidRDefault="004033A7" w:rsidP="33C6B67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Theme="majorEastAsia" w:hAnsiTheme="majorHAnsi" w:cstheme="majorBidi"/>
          <w:b/>
          <w:bCs/>
          <w:color w:val="000000"/>
        </w:rPr>
      </w:pPr>
    </w:p>
    <w:p w14:paraId="647BF92F" w14:textId="004808E1" w:rsidR="004E38A3" w:rsidRDefault="27227556">
      <w:r w:rsidRPr="449EE983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Program edukacyjno-rozwojowy „Korzenie Jutra" to pierwsza w historii polskiego sektora NGO kompleksowa oferta wsparcia, łącząca grant strategiczny, edukację i monitoring w proces zmiany, zaprojektowany na potrzeby każdej organizacji. </w:t>
      </w:r>
      <w:r w:rsidR="141B2E81" w:rsidRPr="449EE983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Pracę wybranych Tutorów/Tutorek można podzielić na </w:t>
      </w:r>
      <w:r w:rsidR="008B0B0A" w:rsidRPr="449EE983">
        <w:rPr>
          <w:rFonts w:asciiTheme="majorHAnsi" w:eastAsiaTheme="majorEastAsia" w:hAnsiTheme="majorHAnsi" w:cstheme="majorBidi"/>
          <w:color w:val="000000" w:themeColor="text1"/>
          <w:highlight w:val="white"/>
        </w:rPr>
        <w:t>następujące</w:t>
      </w:r>
      <w:r w:rsidR="141B2E81" w:rsidRPr="449EE983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etapy:</w:t>
      </w:r>
    </w:p>
    <w:p w14:paraId="49279896" w14:textId="3A70F066" w:rsidR="004E38A3" w:rsidRDefault="27227556" w:rsidP="33C6B67B">
      <w:pPr>
        <w:rPr>
          <w:rFonts w:asciiTheme="majorHAnsi" w:eastAsiaTheme="majorEastAsia" w:hAnsiTheme="majorHAnsi" w:cstheme="majorBidi"/>
          <w:color w:val="000000" w:themeColor="text1"/>
          <w:highlight w:val="white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Etap 1.</w:t>
      </w:r>
      <w:r w:rsidR="005D732D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(</w:t>
      </w:r>
      <w:r w:rsidR="29457B7F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lipiec</w:t>
      </w:r>
      <w:r w:rsidR="00B62D21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="5692F6A1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-</w:t>
      </w:r>
      <w:r w:rsidR="00B62D21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="29457B7F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sierpień 2026</w:t>
      </w:r>
      <w:r w:rsidR="00516CCF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)</w:t>
      </w:r>
      <w:r w:rsidR="00CF2696">
        <w:rPr>
          <w:rFonts w:asciiTheme="majorHAnsi" w:eastAsiaTheme="majorEastAsia" w:hAnsiTheme="majorHAnsi" w:cstheme="majorBidi"/>
          <w:color w:val="000000" w:themeColor="text1"/>
          <w:highlight w:val="white"/>
        </w:rPr>
        <w:t>.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Tutorzy oraz zespół FRSI przeprowadzają diagnozę potrzeb każdej organizacji, m.in. podczas serii spotkań w formacie 1:1, uzupełnionych ankietą strategiczną.</w:t>
      </w:r>
      <w:r w:rsidR="2B33BD2E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Ważne jest aby Tutor/Tutorka zapoznał się wcześniej z wnioskiem na grant instytucjonalny, jaki organizacja złożyła do programu Korzenie Jutra.</w:t>
      </w:r>
    </w:p>
    <w:p w14:paraId="1D1A9E6F" w14:textId="736D0296" w:rsidR="004E38A3" w:rsidRDefault="27227556" w:rsidP="33C6B67B">
      <w:pPr>
        <w:rPr>
          <w:rFonts w:asciiTheme="majorHAnsi" w:eastAsiaTheme="majorEastAsia" w:hAnsiTheme="majorHAnsi" w:cstheme="majorBidi"/>
          <w:color w:val="000000" w:themeColor="text1"/>
          <w:highlight w:val="white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Etap </w:t>
      </w:r>
      <w:r w:rsidR="22642513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2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.</w:t>
      </w:r>
      <w:r w:rsidR="003707D2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(</w:t>
      </w:r>
      <w:r w:rsidR="38AC031C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wrzesień</w:t>
      </w:r>
      <w:r w:rsidR="00B62D21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="38AC031C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-</w:t>
      </w:r>
      <w:r w:rsidR="00B62D21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="38AC031C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październik 2026</w:t>
      </w:r>
      <w:r w:rsidR="00516CCF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)</w:t>
      </w:r>
      <w:r w:rsidR="00CF2696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. 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Każda organizacja opracowuje z Tutorem/Tutorką indywidualny plan pracy, korzystając z oferty edukacyjnej FRSI oraz biorąc pod uwagę strategię swojej </w:t>
      </w:r>
      <w:r w:rsidR="00516CCF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organizacji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, którą przygotowuje w ramach uzyskanego grantu w programie Korzenie Jutra.</w:t>
      </w:r>
      <w:r w:rsidR="7CBD6CF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Plan stworzony przez Tutora/Tutorkę wraz z organizacją ma obejmować: obowiązkowe – szkolenie </w:t>
      </w:r>
      <w:r w:rsidR="00516CCF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dot.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tworzenia strategii, wybór ścieżki edukacyjnej ( 3 szkolenia stacjonarne i 8-10  webinarów), grupę wsparcia dla liderów/rek oraz jeśli zajdzie taka potrzeba plan może </w:t>
      </w:r>
      <w:r w:rsidR="003707D2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objąć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: ścieżkę wsparcia indywidualnego, mini grant na wizyty studyjne i job-shadowing, udział w learning circles. </w:t>
      </w:r>
      <w:r w:rsidR="005D732D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Organizacja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wraz z Tutorem/Tutorką zdecyduje</w:t>
      </w:r>
      <w:r w:rsidR="003707D2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,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które osoby z zespołu będą brać udział w poszczególnych procesach.</w:t>
      </w:r>
      <w:r w:rsidR="005D732D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</w:p>
    <w:p w14:paraId="00000011" w14:textId="7379AE10" w:rsidR="004E38A3" w:rsidRDefault="27227556" w:rsidP="33C6B67B">
      <w:pPr>
        <w:rPr>
          <w:rFonts w:asciiTheme="majorHAnsi" w:eastAsiaTheme="majorEastAsia" w:hAnsiTheme="majorHAnsi" w:cstheme="majorBidi"/>
          <w:color w:val="000000"/>
          <w:highlight w:val="white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Etap </w:t>
      </w:r>
      <w:r w:rsidR="3046431C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3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.</w:t>
      </w:r>
      <w:r w:rsidR="003707D2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.(</w:t>
      </w:r>
      <w:r w:rsidR="7B324CB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październik2026</w:t>
      </w:r>
      <w:r w:rsidR="00B62D21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="7B324CB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-</w:t>
      </w:r>
      <w:r w:rsidR="00B62D21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="7B324CB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wrzesień2027</w:t>
      </w:r>
      <w:r w:rsidR="003707D2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) 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Organizacje wdrażają plany</w:t>
      </w:r>
      <w:r w:rsidR="7BAED3FC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wcześniej skonstruowane wraz z Tutorami/Tutorkami</w:t>
      </w:r>
      <w:r w:rsidR="4930265E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,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uczestniczą w wybranych szkoleniach i inicjatywach edukacyjnych, 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lastRenderedPageBreak/>
        <w:t>korzystają z wsparcia indywidualnego i grupowego.</w:t>
      </w:r>
      <w:r w:rsidR="1A85D3A6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Tutorzy/Tutorki monitorują </w:t>
      </w:r>
      <w:r w:rsidR="00000058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proces</w:t>
      </w:r>
      <w:r w:rsidR="1A85D3A6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i służą ewentualnym wsparciem.</w:t>
      </w:r>
    </w:p>
    <w:p w14:paraId="00000018" w14:textId="245D779B" w:rsidR="004E38A3" w:rsidRDefault="27227556" w:rsidP="33C6B67B">
      <w:pPr>
        <w:rPr>
          <w:rFonts w:asciiTheme="majorHAnsi" w:eastAsiaTheme="majorEastAsia" w:hAnsiTheme="majorHAnsi" w:cstheme="majorBidi"/>
          <w:color w:val="000000"/>
          <w:highlight w:val="white"/>
        </w:rPr>
      </w:pPr>
      <w:r w:rsidRPr="33C6B67B">
        <w:rPr>
          <w:rFonts w:asciiTheme="majorHAnsi" w:eastAsiaTheme="majorEastAsia" w:hAnsiTheme="majorHAnsi" w:cstheme="majorBidi"/>
          <w:b/>
          <w:bCs/>
          <w:color w:val="000000" w:themeColor="text1"/>
          <w:highlight w:val="white"/>
        </w:rPr>
        <w:t>Koncepcja wsparcia indywidualnego dla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  <w:r w:rsidRPr="33C6B67B">
        <w:rPr>
          <w:rFonts w:asciiTheme="majorHAnsi" w:eastAsiaTheme="majorEastAsia" w:hAnsiTheme="majorHAnsi" w:cstheme="majorBidi"/>
          <w:b/>
          <w:bCs/>
          <w:color w:val="000000" w:themeColor="text1"/>
          <w:highlight w:val="white"/>
        </w:rPr>
        <w:t>organizacji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- </w:t>
      </w:r>
      <w:r w:rsidRPr="33C6B67B">
        <w:rPr>
          <w:rFonts w:asciiTheme="majorHAnsi" w:eastAsiaTheme="majorEastAsia" w:hAnsiTheme="majorHAnsi" w:cstheme="majorBidi"/>
          <w:b/>
          <w:bCs/>
          <w:color w:val="000000" w:themeColor="text1"/>
          <w:highlight w:val="white"/>
        </w:rPr>
        <w:t xml:space="preserve">Rola Tutora/Tutorki w projekcie </w:t>
      </w:r>
    </w:p>
    <w:p w14:paraId="127B0BDC" w14:textId="1B2ADCEB" w:rsidR="004E38A3" w:rsidRDefault="3E8F023A" w:rsidP="33C6B67B">
      <w:p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Stałe </w:t>
      </w:r>
      <w:r w:rsidR="27227556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wsparcie tutorski</w:t>
      </w:r>
      <w:r w:rsidR="0F439648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e</w:t>
      </w:r>
      <w:r w:rsidR="3A014211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w szczególności obejmuje jeden lub więcej poniżej przedstawionych </w:t>
      </w:r>
      <w:r w:rsidR="00000058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obszarów</w:t>
      </w:r>
      <w:r w:rsidR="3A014211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. </w:t>
      </w:r>
      <w:r w:rsidR="3A014211" w:rsidRPr="33C6B67B">
        <w:rPr>
          <w:rFonts w:ascii="Calibri" w:eastAsia="Calibri" w:hAnsi="Calibri" w:cs="Calibri"/>
          <w:color w:val="000000" w:themeColor="text1"/>
        </w:rPr>
        <w:t>Tematyczne obszary pracy Tutorów/rek :</w:t>
      </w:r>
    </w:p>
    <w:p w14:paraId="6DCB925A" w14:textId="39692635" w:rsidR="004E38A3" w:rsidRDefault="3A014211" w:rsidP="33C6B67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="Calibri" w:eastAsia="Calibri" w:hAnsi="Calibri" w:cs="Calibri"/>
          <w:color w:val="000000" w:themeColor="text1"/>
        </w:rPr>
        <w:t>rozwój strategiczny organizacji, w tym trwałość działań i wpływ społeczny;</w:t>
      </w:r>
    </w:p>
    <w:p w14:paraId="5CB61E3B" w14:textId="1E72469E" w:rsidR="004E38A3" w:rsidRDefault="3A014211" w:rsidP="33C6B67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="Calibri" w:eastAsia="Calibri" w:hAnsi="Calibri" w:cs="Calibri"/>
          <w:color w:val="000000" w:themeColor="text1"/>
        </w:rPr>
        <w:t>rozwój współpracy międzynarodowej i międzysektorowej</w:t>
      </w:r>
    </w:p>
    <w:p w14:paraId="72AFE81B" w14:textId="13AB1E6F" w:rsidR="004E38A3" w:rsidRDefault="3A014211" w:rsidP="33C6B67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="Calibri" w:eastAsia="Calibri" w:hAnsi="Calibri" w:cs="Calibri"/>
          <w:color w:val="000000" w:themeColor="text1"/>
        </w:rPr>
        <w:t>transformacja cyfrowa;</w:t>
      </w:r>
    </w:p>
    <w:p w14:paraId="6544CDF8" w14:textId="666DCF31" w:rsidR="004E38A3" w:rsidRDefault="3A014211" w:rsidP="33C6B67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="Calibri" w:eastAsia="Calibri" w:hAnsi="Calibri" w:cs="Calibri"/>
          <w:color w:val="000000" w:themeColor="text1"/>
        </w:rPr>
        <w:t>tożsamość marki i budowanie wizerunku, komunikacja z kluczowymi grupami odbiorców;</w:t>
      </w:r>
    </w:p>
    <w:p w14:paraId="2E29282A" w14:textId="1F2CE57A" w:rsidR="004E38A3" w:rsidRDefault="3A014211" w:rsidP="33C6B67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="Calibri" w:eastAsia="Calibri" w:hAnsi="Calibri" w:cs="Calibri"/>
          <w:color w:val="000000" w:themeColor="text1"/>
        </w:rPr>
        <w:t xml:space="preserve">rozwój działalności komercyjnej, modele biznesowe NGO; </w:t>
      </w:r>
    </w:p>
    <w:p w14:paraId="759B29A5" w14:textId="7A0BFA57" w:rsidR="004E38A3" w:rsidRDefault="3A014211" w:rsidP="33C6B67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9" w:line="240" w:lineRule="auto"/>
        <w:rPr>
          <w:rFonts w:ascii="Calibri" w:eastAsia="Calibri" w:hAnsi="Calibri" w:cs="Calibri"/>
          <w:color w:val="000000" w:themeColor="text1"/>
        </w:rPr>
      </w:pPr>
      <w:r w:rsidRPr="33C6B67B">
        <w:rPr>
          <w:rFonts w:ascii="Calibri" w:eastAsia="Calibri" w:hAnsi="Calibri" w:cs="Calibri"/>
          <w:color w:val="000000" w:themeColor="text1"/>
        </w:rPr>
        <w:t>inkubacja produktów i usług społecznych.</w:t>
      </w:r>
    </w:p>
    <w:p w14:paraId="32C4ED24" w14:textId="26BB32F6" w:rsidR="004E38A3" w:rsidRDefault="27227556" w:rsidP="27227556"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Tutorzy i zespół FRSI diagnozują potrzeby organizacji i przygotowują ofertę szkoleń stacjonarnych i webinariów online. Następnie każda organizacja opracowuje indywidualny plan pracy - określając wybrane szkolenia i inne formy pracy. </w:t>
      </w:r>
    </w:p>
    <w:p w14:paraId="00000019" w14:textId="769EC867" w:rsidR="004E38A3" w:rsidRDefault="27227556" w:rsidP="33C6B67B">
      <w:pPr>
        <w:rPr>
          <w:rFonts w:asciiTheme="majorHAnsi" w:eastAsiaTheme="majorEastAsia" w:hAnsiTheme="majorHAnsi" w:cstheme="majorBidi"/>
          <w:color w:val="000000"/>
          <w:highlight w:val="white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Spotkania z tutorami odbywają się </w:t>
      </w:r>
      <w:r w:rsidR="004E377D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w czasie trwania 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programu i stanowią przestrzeń do analizy strategicznej, monitorowania postępów i implementowania zmian w bieżącą działalność organizacji i jej plany na przyszłość. </w:t>
      </w:r>
      <w:r w:rsidR="5019F7D9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Tutorzy monitorują wdrażanie planu i wspierają organizację, za wdrożenie planów odpowiadają przedstawiciele organizacji. </w:t>
      </w:r>
    </w:p>
    <w:p w14:paraId="0000001E" w14:textId="2E9E6318" w:rsidR="004E38A3" w:rsidRDefault="27227556" w:rsidP="33C6B67B">
      <w:pPr>
        <w:rPr>
          <w:rFonts w:asciiTheme="majorHAnsi" w:eastAsiaTheme="majorEastAsia" w:hAnsiTheme="majorHAnsi" w:cstheme="majorBidi"/>
        </w:rPr>
      </w:pP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Szacowana liczba godzin</w:t>
      </w:r>
      <w:r w:rsidR="6D5ACB0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zegarowych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pracy </w:t>
      </w:r>
      <w:r w:rsidR="652F5D08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tutorskiej 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z organizacją wynosi 20</w:t>
      </w:r>
      <w:r w:rsidR="49555B6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, dopuszczamy zróżnicowanie wsparcia ze względu na wybrane obszary tematyczne (tzn. </w:t>
      </w:r>
      <w:r w:rsidR="009366B6">
        <w:rPr>
          <w:rFonts w:asciiTheme="majorHAnsi" w:eastAsiaTheme="majorEastAsia" w:hAnsiTheme="majorHAnsi" w:cstheme="majorBidi"/>
          <w:color w:val="000000" w:themeColor="text1"/>
          <w:highlight w:val="white"/>
        </w:rPr>
        <w:t>o</w:t>
      </w:r>
      <w:r w:rsidR="49555B6A"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>rganizacja może pracować z 2 tutorami w wybranych obszarach, przy mniejszym zaangażowaniu godzinowym obydwu)</w:t>
      </w:r>
      <w:r w:rsidRPr="33C6B67B">
        <w:rPr>
          <w:rFonts w:asciiTheme="majorHAnsi" w:eastAsiaTheme="majorEastAsia" w:hAnsiTheme="majorHAnsi" w:cstheme="majorBidi"/>
          <w:color w:val="000000" w:themeColor="text1"/>
          <w:highlight w:val="white"/>
        </w:rPr>
        <w:t xml:space="preserve"> </w:t>
      </w:r>
    </w:p>
    <w:p w14:paraId="0000001F" w14:textId="77777777" w:rsidR="004E38A3" w:rsidRDefault="27227556" w:rsidP="2722755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Theme="majorEastAsia" w:hAnsiTheme="majorHAnsi" w:cstheme="majorBidi"/>
          <w:b/>
          <w:bCs/>
          <w:color w:val="000000"/>
        </w:rPr>
      </w:pPr>
      <w:r w:rsidRPr="27227556">
        <w:rPr>
          <w:rFonts w:asciiTheme="majorHAnsi" w:eastAsiaTheme="majorEastAsia" w:hAnsiTheme="majorHAnsi" w:cstheme="majorBidi"/>
          <w:b/>
          <w:bCs/>
          <w:color w:val="000000"/>
        </w:rPr>
        <w:t>Zadania wykonawców i ramowe terminy ich wykonania.</w:t>
      </w:r>
    </w:p>
    <w:p w14:paraId="00000021" w14:textId="77777777" w:rsidR="004E38A3" w:rsidRDefault="27227556" w:rsidP="27227556">
      <w:pPr>
        <w:rPr>
          <w:rFonts w:asciiTheme="majorHAnsi" w:eastAsiaTheme="majorEastAsia" w:hAnsiTheme="majorHAnsi" w:cstheme="majorBidi"/>
        </w:rPr>
      </w:pPr>
      <w:r w:rsidRPr="449EE983">
        <w:rPr>
          <w:rFonts w:asciiTheme="majorHAnsi" w:eastAsiaTheme="majorEastAsia" w:hAnsiTheme="majorHAnsi" w:cstheme="majorBidi"/>
        </w:rPr>
        <w:t>Podstawowym zadaniem Tutorów/Tutorek będzie indywidualna praca w formule spotkań  online z wybranymi organizacjami oraz wypracowanie z nimi:</w:t>
      </w:r>
    </w:p>
    <w:p w14:paraId="00000023" w14:textId="5C65173C" w:rsidR="004E38A3" w:rsidRDefault="27227556" w:rsidP="449EE9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Theme="majorEastAsia" w:hAnsiTheme="majorHAnsi" w:cstheme="majorBidi"/>
          <w:color w:val="000000"/>
        </w:rPr>
      </w:pPr>
      <w:r w:rsidRPr="449EE983">
        <w:rPr>
          <w:rFonts w:asciiTheme="majorHAnsi" w:eastAsiaTheme="majorEastAsia" w:hAnsiTheme="majorHAnsi" w:cstheme="majorBidi"/>
          <w:color w:val="000000"/>
        </w:rPr>
        <w:t>Opracowanie</w:t>
      </w:r>
      <w:r w:rsidR="22970FAB" w:rsidRPr="449EE983">
        <w:rPr>
          <w:rFonts w:asciiTheme="majorHAnsi" w:eastAsiaTheme="majorEastAsia" w:hAnsiTheme="majorHAnsi" w:cstheme="majorBidi"/>
          <w:color w:val="000000" w:themeColor="text1"/>
        </w:rPr>
        <w:t xml:space="preserve"> </w:t>
      </w:r>
      <w:r w:rsidRPr="449EE983">
        <w:rPr>
          <w:rFonts w:asciiTheme="majorHAnsi" w:eastAsiaTheme="majorEastAsia" w:hAnsiTheme="majorHAnsi" w:cstheme="majorBidi"/>
          <w:color w:val="000000" w:themeColor="text1"/>
        </w:rPr>
        <w:t>planu realizac</w:t>
      </w:r>
      <w:r w:rsidR="57740834" w:rsidRPr="449EE983">
        <w:rPr>
          <w:rFonts w:asciiTheme="majorHAnsi" w:eastAsiaTheme="majorEastAsia" w:hAnsiTheme="majorHAnsi" w:cstheme="majorBidi"/>
          <w:color w:val="000000" w:themeColor="text1"/>
        </w:rPr>
        <w:t>ji</w:t>
      </w:r>
      <w:r w:rsidRPr="449EE983">
        <w:rPr>
          <w:rFonts w:asciiTheme="majorHAnsi" w:eastAsiaTheme="majorEastAsia" w:hAnsiTheme="majorHAnsi" w:cstheme="majorBidi"/>
          <w:color w:val="000000" w:themeColor="text1"/>
        </w:rPr>
        <w:t xml:space="preserve"> potrzeb edukacyjnych</w:t>
      </w:r>
      <w:r w:rsidR="3CB41D0C" w:rsidRPr="449EE983">
        <w:rPr>
          <w:rFonts w:asciiTheme="majorHAnsi" w:eastAsiaTheme="majorEastAsia" w:hAnsiTheme="majorHAnsi" w:cstheme="majorBidi"/>
          <w:color w:val="000000" w:themeColor="text1"/>
        </w:rPr>
        <w:t xml:space="preserve"> w powiązaniu z powstającą strategią organizacji</w:t>
      </w:r>
      <w:r w:rsidR="4B337ADD" w:rsidRPr="449EE983">
        <w:rPr>
          <w:rFonts w:asciiTheme="majorHAnsi" w:eastAsiaTheme="majorEastAsia" w:hAnsiTheme="majorHAnsi" w:cstheme="majorBidi"/>
          <w:color w:val="000000" w:themeColor="text1"/>
        </w:rPr>
        <w:t xml:space="preserve"> w tym </w:t>
      </w:r>
      <w:r w:rsidR="06B004A3" w:rsidRPr="449EE983">
        <w:rPr>
          <w:rFonts w:asciiTheme="majorHAnsi" w:eastAsiaTheme="majorEastAsia" w:hAnsiTheme="majorHAnsi" w:cstheme="majorBidi"/>
          <w:color w:val="000000" w:themeColor="text1"/>
        </w:rPr>
        <w:t>zaproponowanie</w:t>
      </w:r>
      <w:r w:rsidRPr="449EE983">
        <w:rPr>
          <w:rFonts w:asciiTheme="majorHAnsi" w:eastAsiaTheme="majorEastAsia" w:hAnsiTheme="majorHAnsi" w:cstheme="majorBidi"/>
          <w:color w:val="000000" w:themeColor="text1"/>
        </w:rPr>
        <w:t xml:space="preserve"> ścieżki wsparcia konkretnej organizacji z uwzględnieniem proponowanych przez FRSI działań edukacyjnych (</w:t>
      </w:r>
      <w:r w:rsidRPr="449EE983">
        <w:rPr>
          <w:rFonts w:asciiTheme="majorHAnsi" w:eastAsiaTheme="majorEastAsia" w:hAnsiTheme="majorHAnsi" w:cstheme="majorBidi"/>
        </w:rPr>
        <w:t>szkoleń</w:t>
      </w:r>
      <w:r w:rsidRPr="449EE983">
        <w:rPr>
          <w:rFonts w:asciiTheme="majorHAnsi" w:eastAsiaTheme="majorEastAsia" w:hAnsiTheme="majorHAnsi" w:cstheme="majorBidi"/>
          <w:color w:val="000000" w:themeColor="text1"/>
        </w:rPr>
        <w:t>, webinarów, grup wsparcia). Wzór planu udostępni Zamawiający.</w:t>
      </w:r>
    </w:p>
    <w:p w14:paraId="00000024" w14:textId="77777777" w:rsidR="004E38A3" w:rsidRDefault="27227556" w:rsidP="449EE98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Theme="majorEastAsia" w:hAnsiTheme="majorHAnsi" w:cstheme="majorBidi"/>
          <w:color w:val="000000"/>
        </w:rPr>
      </w:pPr>
      <w:r w:rsidRPr="449EE983">
        <w:rPr>
          <w:rFonts w:asciiTheme="majorHAnsi" w:eastAsiaTheme="majorEastAsia" w:hAnsiTheme="majorHAnsi" w:cstheme="majorBidi"/>
          <w:color w:val="000000"/>
        </w:rPr>
        <w:t>Wsparcie tutorskie organizacji w procesie realizacji wypracowanego planu rozwojowo-edukacyjnego.</w:t>
      </w:r>
    </w:p>
    <w:p w14:paraId="00000025" w14:textId="038A9140" w:rsidR="004E38A3" w:rsidRDefault="27227556" w:rsidP="33C6B67B">
      <w:pPr>
        <w:ind w:left="360"/>
        <w:rPr>
          <w:rFonts w:asciiTheme="majorHAnsi" w:eastAsiaTheme="majorEastAsia" w:hAnsiTheme="majorHAnsi" w:cstheme="majorBidi"/>
          <w:u w:val="single"/>
        </w:rPr>
      </w:pPr>
      <w:r w:rsidRPr="33C6B67B">
        <w:rPr>
          <w:rFonts w:asciiTheme="majorHAnsi" w:eastAsiaTheme="majorEastAsia" w:hAnsiTheme="majorHAnsi" w:cstheme="majorBidi"/>
          <w:u w:val="single"/>
        </w:rPr>
        <w:t>Możliwa będzie praca z minimum 3 i maksimum</w:t>
      </w:r>
      <w:r w:rsidR="200D0F07" w:rsidRPr="33C6B67B">
        <w:rPr>
          <w:rFonts w:asciiTheme="majorHAnsi" w:eastAsiaTheme="majorEastAsia" w:hAnsiTheme="majorHAnsi" w:cstheme="majorBidi"/>
          <w:u w:val="single"/>
        </w:rPr>
        <w:t xml:space="preserve"> z</w:t>
      </w:r>
      <w:r w:rsidRPr="33C6B67B">
        <w:rPr>
          <w:rFonts w:asciiTheme="majorHAnsi" w:eastAsiaTheme="majorEastAsia" w:hAnsiTheme="majorHAnsi" w:cstheme="majorBidi"/>
          <w:u w:val="single"/>
        </w:rPr>
        <w:t xml:space="preserve"> </w:t>
      </w:r>
      <w:r w:rsidR="73E0CCDA" w:rsidRPr="33C6B67B">
        <w:rPr>
          <w:rFonts w:asciiTheme="majorHAnsi" w:eastAsiaTheme="majorEastAsia" w:hAnsiTheme="majorHAnsi" w:cstheme="majorBidi"/>
          <w:u w:val="single"/>
        </w:rPr>
        <w:t>7</w:t>
      </w:r>
      <w:r w:rsidRPr="33C6B67B">
        <w:rPr>
          <w:rFonts w:asciiTheme="majorHAnsi" w:eastAsiaTheme="majorEastAsia" w:hAnsiTheme="majorHAnsi" w:cstheme="majorBidi"/>
          <w:u w:val="single"/>
        </w:rPr>
        <w:t xml:space="preserve"> organizacjami. Każda organizacja ma przyznanych 20 godzin </w:t>
      </w:r>
      <w:r w:rsidR="2404EEEA" w:rsidRPr="33C6B67B">
        <w:rPr>
          <w:rFonts w:asciiTheme="majorHAnsi" w:eastAsiaTheme="majorEastAsia" w:hAnsiTheme="majorHAnsi" w:cstheme="majorBidi"/>
          <w:u w:val="single"/>
        </w:rPr>
        <w:t>(</w:t>
      </w:r>
      <w:r w:rsidR="001969F7" w:rsidRPr="33C6B67B">
        <w:rPr>
          <w:rFonts w:asciiTheme="majorHAnsi" w:eastAsiaTheme="majorEastAsia" w:hAnsiTheme="majorHAnsi" w:cstheme="majorBidi"/>
          <w:u w:val="single"/>
        </w:rPr>
        <w:t>1 godzina=</w:t>
      </w:r>
      <w:r w:rsidR="2404EEEA" w:rsidRPr="33C6B67B">
        <w:rPr>
          <w:rFonts w:asciiTheme="majorHAnsi" w:eastAsiaTheme="majorEastAsia" w:hAnsiTheme="majorHAnsi" w:cstheme="majorBidi"/>
          <w:u w:val="single"/>
        </w:rPr>
        <w:t xml:space="preserve"> 60 minut) </w:t>
      </w:r>
      <w:r w:rsidRPr="33C6B67B">
        <w:rPr>
          <w:rFonts w:asciiTheme="majorHAnsi" w:eastAsiaTheme="majorEastAsia" w:hAnsiTheme="majorHAnsi" w:cstheme="majorBidi"/>
          <w:u w:val="single"/>
        </w:rPr>
        <w:t>wsparcia tutorskiego</w:t>
      </w:r>
      <w:r w:rsidR="2C658699" w:rsidRPr="33C6B67B">
        <w:rPr>
          <w:rFonts w:asciiTheme="majorHAnsi" w:eastAsiaTheme="majorEastAsia" w:hAnsiTheme="majorHAnsi" w:cstheme="majorBidi"/>
          <w:u w:val="single"/>
        </w:rPr>
        <w:t xml:space="preserve">. </w:t>
      </w:r>
      <w:r w:rsidR="3D5006F2" w:rsidRPr="33C6B67B">
        <w:rPr>
          <w:rFonts w:asciiTheme="majorHAnsi" w:eastAsiaTheme="majorEastAsia" w:hAnsiTheme="majorHAnsi" w:cstheme="majorBidi"/>
          <w:u w:val="single"/>
        </w:rPr>
        <w:t xml:space="preserve">W ramach wykorzystania tych 20 godzin </w:t>
      </w:r>
      <w:r w:rsidR="2C658699" w:rsidRPr="33C6B67B">
        <w:rPr>
          <w:rFonts w:asciiTheme="majorHAnsi" w:eastAsiaTheme="majorEastAsia" w:hAnsiTheme="majorHAnsi" w:cstheme="majorBidi"/>
          <w:u w:val="single"/>
        </w:rPr>
        <w:t>Tutor</w:t>
      </w:r>
      <w:r w:rsidR="2BE38542" w:rsidRPr="33C6B67B">
        <w:rPr>
          <w:rFonts w:asciiTheme="majorHAnsi" w:eastAsiaTheme="majorEastAsia" w:hAnsiTheme="majorHAnsi" w:cstheme="majorBidi"/>
          <w:u w:val="single"/>
        </w:rPr>
        <w:t>/ka</w:t>
      </w:r>
      <w:r w:rsidR="35BEEF12" w:rsidRPr="33C6B67B">
        <w:rPr>
          <w:rFonts w:asciiTheme="majorHAnsi" w:eastAsiaTheme="majorEastAsia" w:hAnsiTheme="majorHAnsi" w:cstheme="majorBidi"/>
          <w:u w:val="single"/>
        </w:rPr>
        <w:t xml:space="preserve"> powinien spotkać się minimum 6 razy z organizacją w czasie trwania wsparcia</w:t>
      </w:r>
      <w:r w:rsidR="7C218E0D" w:rsidRPr="33C6B67B">
        <w:rPr>
          <w:rFonts w:asciiTheme="majorHAnsi" w:eastAsiaTheme="majorEastAsia" w:hAnsiTheme="majorHAnsi" w:cstheme="majorBidi"/>
          <w:u w:val="single"/>
        </w:rPr>
        <w:t>.</w:t>
      </w:r>
    </w:p>
    <w:p w14:paraId="00000026" w14:textId="77777777" w:rsidR="004E38A3" w:rsidRDefault="27227556" w:rsidP="27227556">
      <w:pPr>
        <w:ind w:left="360"/>
        <w:rPr>
          <w:rFonts w:asciiTheme="majorHAnsi" w:eastAsiaTheme="majorEastAsia" w:hAnsiTheme="majorHAnsi" w:cstheme="majorBidi"/>
        </w:rPr>
      </w:pPr>
      <w:r w:rsidRPr="27227556">
        <w:rPr>
          <w:rFonts w:asciiTheme="majorHAnsi" w:eastAsiaTheme="majorEastAsia" w:hAnsiTheme="majorHAnsi" w:cstheme="majorBidi"/>
        </w:rPr>
        <w:t xml:space="preserve">Przydzielenie Tutora/Tutorce organizacji będzie zależało od wstępnej diagnozy i założeń rozwojowych organizacji, które przedstawiała ona przystępując do projektu. </w:t>
      </w:r>
    </w:p>
    <w:p w14:paraId="00000027" w14:textId="1F2F53CF" w:rsidR="004E38A3" w:rsidRDefault="27227556" w:rsidP="27227556">
      <w:pPr>
        <w:ind w:left="360"/>
        <w:rPr>
          <w:rFonts w:asciiTheme="majorHAnsi" w:eastAsiaTheme="majorEastAsia" w:hAnsiTheme="majorHAnsi" w:cstheme="majorBidi"/>
        </w:rPr>
      </w:pPr>
      <w:r w:rsidRPr="449EE983">
        <w:rPr>
          <w:rFonts w:asciiTheme="majorHAnsi" w:eastAsiaTheme="majorEastAsia" w:hAnsiTheme="majorHAnsi" w:cstheme="majorBidi"/>
        </w:rPr>
        <w:t>Czas trwania pracy Tutora/Tutorki z organizacją zależeć będzie od ustalonych przez strony indywidualnie możliwości i terminów, musi się jednak pokrywać z czasem trwania projektu.</w:t>
      </w:r>
    </w:p>
    <w:sectPr w:rsidR="004E38A3"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55B6D" w14:textId="77777777" w:rsidR="00E16820" w:rsidRDefault="00E16820">
      <w:pPr>
        <w:spacing w:after="0" w:line="240" w:lineRule="auto"/>
      </w:pPr>
      <w:r>
        <w:separator/>
      </w:r>
    </w:p>
  </w:endnote>
  <w:endnote w:type="continuationSeparator" w:id="0">
    <w:p w14:paraId="0B87F5D5" w14:textId="77777777" w:rsidR="00E16820" w:rsidRDefault="00E16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F1A2B8-9BD2-A54C-88D9-742C589A2140}"/>
    <w:embedBold r:id="rId2" w:fontKey="{2FD247EF-3B44-3E4E-B87D-C38354F4B7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C32E54-58E0-6543-9005-D89AC7C60FF5}"/>
    <w:embedBold r:id="rId4" w:fontKey="{3F1DAF86-C533-F747-9629-7518F7F0C3B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BFAA13E-8371-0446-8B59-049C5934CAC0}"/>
    <w:embedBold r:id="rId6" w:fontKey="{78D2C548-3C1A-FA49-9728-66E5B631F5C5}"/>
    <w:embedItalic r:id="rId7" w:fontKey="{7E0A0B44-B301-0144-BE43-E5BEFFAE151A}"/>
  </w:font>
  <w:font w:name="Play">
    <w:altName w:val="Calibri"/>
    <w:panose1 w:val="020B0604020202020204"/>
    <w:charset w:val="00"/>
    <w:family w:val="auto"/>
    <w:pitch w:val="default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0C7D2674-FE2B-6646-A282-222AB09CBA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C8BD34-1BB7-9147-9485-98FFB99DD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429034E8" w:rsidR="004E38A3" w:rsidRDefault="00704F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Quattrocento Sans" w:eastAsia="Quattrocento Sans" w:hAnsi="Quattrocento Sans" w:cs="Quattrocento Sans"/>
        <w:color w:val="000000"/>
        <w:sz w:val="20"/>
        <w:szCs w:val="20"/>
      </w:rPr>
    </w:pP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begin"/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instrText>PAGE</w:instrTex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separate"/>
    </w:r>
    <w:r w:rsidR="00E90AF3">
      <w:rPr>
        <w:rFonts w:ascii="Quattrocento Sans" w:eastAsia="Quattrocento Sans" w:hAnsi="Quattrocento Sans" w:cs="Quattrocento Sans"/>
        <w:noProof/>
        <w:color w:val="000000"/>
        <w:sz w:val="20"/>
        <w:szCs w:val="20"/>
      </w:rPr>
      <w:t>1</w:t>
    </w:r>
    <w:r>
      <w:rPr>
        <w:rFonts w:ascii="Quattrocento Sans" w:eastAsia="Quattrocento Sans" w:hAnsi="Quattrocento Sans" w:cs="Quattrocento Sans"/>
        <w:color w:val="000000"/>
        <w:sz w:val="20"/>
        <w:szCs w:val="20"/>
      </w:rPr>
      <w:fldChar w:fldCharType="end"/>
    </w:r>
  </w:p>
  <w:p w14:paraId="00000029" w14:textId="77777777" w:rsidR="004E38A3" w:rsidRDefault="004E38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1E91D" w14:textId="77777777" w:rsidR="00E16820" w:rsidRDefault="00E16820">
      <w:pPr>
        <w:spacing w:after="0" w:line="240" w:lineRule="auto"/>
      </w:pPr>
      <w:r>
        <w:separator/>
      </w:r>
    </w:p>
  </w:footnote>
  <w:footnote w:type="continuationSeparator" w:id="0">
    <w:p w14:paraId="5DD68890" w14:textId="77777777" w:rsidR="00E16820" w:rsidRDefault="00E16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75038"/>
    <w:multiLevelType w:val="hybridMultilevel"/>
    <w:tmpl w:val="7C1E0B2E"/>
    <w:lvl w:ilvl="0" w:tplc="3878C12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A998CFCC">
      <w:start w:val="1"/>
      <w:numFmt w:val="lowerLetter"/>
      <w:lvlText w:val="%2."/>
      <w:lvlJc w:val="left"/>
      <w:pPr>
        <w:ind w:left="1440" w:hanging="360"/>
      </w:pPr>
    </w:lvl>
    <w:lvl w:ilvl="2" w:tplc="74AC7782">
      <w:start w:val="1"/>
      <w:numFmt w:val="lowerRoman"/>
      <w:lvlText w:val="%3."/>
      <w:lvlJc w:val="right"/>
      <w:pPr>
        <w:ind w:left="2160" w:hanging="180"/>
      </w:pPr>
    </w:lvl>
    <w:lvl w:ilvl="3" w:tplc="54862C60">
      <w:start w:val="1"/>
      <w:numFmt w:val="decimal"/>
      <w:lvlText w:val="%4."/>
      <w:lvlJc w:val="left"/>
      <w:pPr>
        <w:ind w:left="2880" w:hanging="360"/>
      </w:pPr>
    </w:lvl>
    <w:lvl w:ilvl="4" w:tplc="B442F99A">
      <w:start w:val="1"/>
      <w:numFmt w:val="lowerLetter"/>
      <w:lvlText w:val="%5."/>
      <w:lvlJc w:val="left"/>
      <w:pPr>
        <w:ind w:left="3600" w:hanging="360"/>
      </w:pPr>
    </w:lvl>
    <w:lvl w:ilvl="5" w:tplc="1B04D4CA">
      <w:start w:val="1"/>
      <w:numFmt w:val="lowerRoman"/>
      <w:lvlText w:val="%6."/>
      <w:lvlJc w:val="right"/>
      <w:pPr>
        <w:ind w:left="4320" w:hanging="180"/>
      </w:pPr>
    </w:lvl>
    <w:lvl w:ilvl="6" w:tplc="CA5E269A">
      <w:start w:val="1"/>
      <w:numFmt w:val="decimal"/>
      <w:lvlText w:val="%7."/>
      <w:lvlJc w:val="left"/>
      <w:pPr>
        <w:ind w:left="5040" w:hanging="360"/>
      </w:pPr>
    </w:lvl>
    <w:lvl w:ilvl="7" w:tplc="34142E6A">
      <w:start w:val="1"/>
      <w:numFmt w:val="lowerLetter"/>
      <w:lvlText w:val="%8."/>
      <w:lvlJc w:val="left"/>
      <w:pPr>
        <w:ind w:left="5760" w:hanging="360"/>
      </w:pPr>
    </w:lvl>
    <w:lvl w:ilvl="8" w:tplc="264EF2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C2EAC"/>
    <w:multiLevelType w:val="multilevel"/>
    <w:tmpl w:val="FA44C1A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5CEC9"/>
    <w:multiLevelType w:val="multilevel"/>
    <w:tmpl w:val="B82AD3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FE48FC"/>
    <w:multiLevelType w:val="multilevel"/>
    <w:tmpl w:val="32CC15B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613103">
    <w:abstractNumId w:val="3"/>
  </w:num>
  <w:num w:numId="2" w16cid:durableId="1884170771">
    <w:abstractNumId w:val="0"/>
  </w:num>
  <w:num w:numId="3" w16cid:durableId="1623802202">
    <w:abstractNumId w:val="1"/>
  </w:num>
  <w:num w:numId="4" w16cid:durableId="19837775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95300F"/>
    <w:rsid w:val="00000058"/>
    <w:rsid w:val="00167F04"/>
    <w:rsid w:val="0018320C"/>
    <w:rsid w:val="001969F7"/>
    <w:rsid w:val="001E2949"/>
    <w:rsid w:val="002831B4"/>
    <w:rsid w:val="002879F9"/>
    <w:rsid w:val="003707D2"/>
    <w:rsid w:val="00376B35"/>
    <w:rsid w:val="00387985"/>
    <w:rsid w:val="003A6522"/>
    <w:rsid w:val="004033A7"/>
    <w:rsid w:val="004E377D"/>
    <w:rsid w:val="004E38A3"/>
    <w:rsid w:val="00516CCF"/>
    <w:rsid w:val="005D732D"/>
    <w:rsid w:val="0067248C"/>
    <w:rsid w:val="00704F20"/>
    <w:rsid w:val="00893997"/>
    <w:rsid w:val="008B0B0A"/>
    <w:rsid w:val="00911C49"/>
    <w:rsid w:val="009366B6"/>
    <w:rsid w:val="009C087B"/>
    <w:rsid w:val="009D4085"/>
    <w:rsid w:val="00A24CCE"/>
    <w:rsid w:val="00A25519"/>
    <w:rsid w:val="00B62D21"/>
    <w:rsid w:val="00C021B1"/>
    <w:rsid w:val="00CF2696"/>
    <w:rsid w:val="00CF3E9C"/>
    <w:rsid w:val="00CF57D7"/>
    <w:rsid w:val="00D30B48"/>
    <w:rsid w:val="00D72EBF"/>
    <w:rsid w:val="00E16820"/>
    <w:rsid w:val="00E31F38"/>
    <w:rsid w:val="00E90AF3"/>
    <w:rsid w:val="00EC65D7"/>
    <w:rsid w:val="00F47B28"/>
    <w:rsid w:val="0195300F"/>
    <w:rsid w:val="02262C17"/>
    <w:rsid w:val="047E99E2"/>
    <w:rsid w:val="0489D717"/>
    <w:rsid w:val="069AAD9F"/>
    <w:rsid w:val="06B004A3"/>
    <w:rsid w:val="06E3EC52"/>
    <w:rsid w:val="06F6FFC0"/>
    <w:rsid w:val="095A86BD"/>
    <w:rsid w:val="098F822F"/>
    <w:rsid w:val="09A03700"/>
    <w:rsid w:val="0A7A2AE5"/>
    <w:rsid w:val="0AC43509"/>
    <w:rsid w:val="0BB4AACB"/>
    <w:rsid w:val="0D22811F"/>
    <w:rsid w:val="0F439648"/>
    <w:rsid w:val="10D8B176"/>
    <w:rsid w:val="119C1F79"/>
    <w:rsid w:val="141B2E81"/>
    <w:rsid w:val="1432A8BD"/>
    <w:rsid w:val="14C43564"/>
    <w:rsid w:val="1725E30B"/>
    <w:rsid w:val="199CC5D9"/>
    <w:rsid w:val="1A85D3A6"/>
    <w:rsid w:val="1B775E02"/>
    <w:rsid w:val="1BB6DA22"/>
    <w:rsid w:val="1CFDA641"/>
    <w:rsid w:val="1F5F9073"/>
    <w:rsid w:val="1FF60D62"/>
    <w:rsid w:val="1FF86EC5"/>
    <w:rsid w:val="200D0F07"/>
    <w:rsid w:val="20BC2A34"/>
    <w:rsid w:val="20D1FE01"/>
    <w:rsid w:val="216E33A4"/>
    <w:rsid w:val="22455F04"/>
    <w:rsid w:val="22642513"/>
    <w:rsid w:val="2265041E"/>
    <w:rsid w:val="22970FAB"/>
    <w:rsid w:val="23664D21"/>
    <w:rsid w:val="2404EEEA"/>
    <w:rsid w:val="255445D0"/>
    <w:rsid w:val="27227556"/>
    <w:rsid w:val="274F04FD"/>
    <w:rsid w:val="2771691D"/>
    <w:rsid w:val="282549DE"/>
    <w:rsid w:val="290F126D"/>
    <w:rsid w:val="29457B7F"/>
    <w:rsid w:val="2AC9DE7E"/>
    <w:rsid w:val="2B33BD2E"/>
    <w:rsid w:val="2B821A7F"/>
    <w:rsid w:val="2BE38542"/>
    <w:rsid w:val="2C658699"/>
    <w:rsid w:val="2DC0C284"/>
    <w:rsid w:val="2FEC3A44"/>
    <w:rsid w:val="3046431C"/>
    <w:rsid w:val="30ACA2FE"/>
    <w:rsid w:val="3164D9C3"/>
    <w:rsid w:val="319EC36F"/>
    <w:rsid w:val="32703C81"/>
    <w:rsid w:val="32EA89CC"/>
    <w:rsid w:val="33C6B67B"/>
    <w:rsid w:val="343101DE"/>
    <w:rsid w:val="35BEEF12"/>
    <w:rsid w:val="35F64664"/>
    <w:rsid w:val="375AC6E5"/>
    <w:rsid w:val="37B45AFC"/>
    <w:rsid w:val="37BBFC41"/>
    <w:rsid w:val="38921077"/>
    <w:rsid w:val="38AC031C"/>
    <w:rsid w:val="3A014211"/>
    <w:rsid w:val="3A740CD6"/>
    <w:rsid w:val="3C1594C7"/>
    <w:rsid w:val="3CB41D0C"/>
    <w:rsid w:val="3D5006F2"/>
    <w:rsid w:val="3E8F023A"/>
    <w:rsid w:val="3EFA9471"/>
    <w:rsid w:val="3F63C51D"/>
    <w:rsid w:val="406BEFA6"/>
    <w:rsid w:val="429DC75D"/>
    <w:rsid w:val="43A7A1EE"/>
    <w:rsid w:val="4423CDCE"/>
    <w:rsid w:val="449EE983"/>
    <w:rsid w:val="4738AE17"/>
    <w:rsid w:val="47395C11"/>
    <w:rsid w:val="47B25623"/>
    <w:rsid w:val="47E15A2E"/>
    <w:rsid w:val="4906576C"/>
    <w:rsid w:val="4930265E"/>
    <w:rsid w:val="49555B6A"/>
    <w:rsid w:val="4B337ADD"/>
    <w:rsid w:val="4FA7E6F1"/>
    <w:rsid w:val="4FB9560E"/>
    <w:rsid w:val="5019F7D9"/>
    <w:rsid w:val="503D3E85"/>
    <w:rsid w:val="522DC140"/>
    <w:rsid w:val="5294807D"/>
    <w:rsid w:val="53B79053"/>
    <w:rsid w:val="546671D8"/>
    <w:rsid w:val="5692F6A1"/>
    <w:rsid w:val="572207F2"/>
    <w:rsid w:val="57740834"/>
    <w:rsid w:val="584B6358"/>
    <w:rsid w:val="5892EA50"/>
    <w:rsid w:val="5918F27A"/>
    <w:rsid w:val="596F73E5"/>
    <w:rsid w:val="5C2357D8"/>
    <w:rsid w:val="5D1038A8"/>
    <w:rsid w:val="5E95FBFA"/>
    <w:rsid w:val="5FED5264"/>
    <w:rsid w:val="60888007"/>
    <w:rsid w:val="6114E03E"/>
    <w:rsid w:val="61D17B1B"/>
    <w:rsid w:val="625C5D87"/>
    <w:rsid w:val="62A41205"/>
    <w:rsid w:val="62A944FB"/>
    <w:rsid w:val="643FB85E"/>
    <w:rsid w:val="64C38431"/>
    <w:rsid w:val="652F5D08"/>
    <w:rsid w:val="658D305F"/>
    <w:rsid w:val="6719071C"/>
    <w:rsid w:val="6867F6C6"/>
    <w:rsid w:val="69EA2664"/>
    <w:rsid w:val="69F3ECA7"/>
    <w:rsid w:val="6B401459"/>
    <w:rsid w:val="6BF08CEE"/>
    <w:rsid w:val="6D5ACB0A"/>
    <w:rsid w:val="7206F556"/>
    <w:rsid w:val="73E0CCDA"/>
    <w:rsid w:val="74F98C04"/>
    <w:rsid w:val="75CF84B0"/>
    <w:rsid w:val="7634DB87"/>
    <w:rsid w:val="7639E039"/>
    <w:rsid w:val="7701560D"/>
    <w:rsid w:val="77D579C3"/>
    <w:rsid w:val="77F7E12A"/>
    <w:rsid w:val="7B0846EA"/>
    <w:rsid w:val="7B324CBA"/>
    <w:rsid w:val="7B528FA0"/>
    <w:rsid w:val="7B9E59DA"/>
    <w:rsid w:val="7BAED3FC"/>
    <w:rsid w:val="7C218E0D"/>
    <w:rsid w:val="7CBD6CFA"/>
    <w:rsid w:val="7D720E2C"/>
    <w:rsid w:val="7EB45C27"/>
    <w:rsid w:val="7F4DE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7176C5"/>
  <w15:docId w15:val="{01DEA580-6768-4E0E-A0BC-F8D2A63A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33C6B67B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uiPriority w:val="9"/>
    <w:semiHidden/>
    <w:unhideWhenUsed/>
    <w:qFormat/>
    <w:rsid w:val="33C6B67B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uiPriority w:val="9"/>
    <w:semiHidden/>
    <w:unhideWhenUsed/>
    <w:qFormat/>
    <w:rsid w:val="33C6B67B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uiPriority w:val="9"/>
    <w:semiHidden/>
    <w:unhideWhenUsed/>
    <w:qFormat/>
    <w:rsid w:val="33C6B67B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uiPriority w:val="9"/>
    <w:semiHidden/>
    <w:unhideWhenUsed/>
    <w:qFormat/>
    <w:rsid w:val="33C6B67B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uiPriority w:val="9"/>
    <w:semiHidden/>
    <w:unhideWhenUsed/>
    <w:qFormat/>
    <w:rsid w:val="33C6B67B"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sid w:val="33C6B67B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uiPriority w:val="11"/>
    <w:qFormat/>
    <w:rsid w:val="33C6B67B"/>
    <w:rPr>
      <w:color w:val="595959" w:themeColor="text1" w:themeTint="A6"/>
      <w:sz w:val="28"/>
      <w:szCs w:val="28"/>
    </w:rPr>
  </w:style>
  <w:style w:type="paragraph" w:styleId="CommentText">
    <w:name w:val="annotation text"/>
    <w:link w:val="CommentTextChar"/>
    <w:uiPriority w:val="99"/>
    <w:unhideWhenUsed/>
    <w:rsid w:val="33C6B6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90AF3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9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997"/>
    <w:rPr>
      <w:b/>
      <w:bCs/>
      <w:sz w:val="20"/>
      <w:szCs w:val="20"/>
    </w:rPr>
  </w:style>
  <w:style w:type="paragraph" w:styleId="ListParagraph">
    <w:name w:val="List Paragraph"/>
    <w:uiPriority w:val="34"/>
    <w:qFormat/>
    <w:rsid w:val="33C6B6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E2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2949"/>
  </w:style>
  <w:style w:type="paragraph" w:styleId="Footer">
    <w:name w:val="footer"/>
    <w:basedOn w:val="Normal"/>
    <w:link w:val="FooterChar"/>
    <w:uiPriority w:val="99"/>
    <w:semiHidden/>
    <w:unhideWhenUsed/>
    <w:rsid w:val="001E2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2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323E3A864084086887D9BF64EB63D" ma:contentTypeVersion="3" ma:contentTypeDescription="Utwórz nowy dokument." ma:contentTypeScope="" ma:versionID="9738e95eb42b0edf452846a62f98bd32">
  <xsd:schema xmlns:xsd="http://www.w3.org/2001/XMLSchema" xmlns:xs="http://www.w3.org/2001/XMLSchema" xmlns:p="http://schemas.microsoft.com/office/2006/metadata/properties" xmlns:ns2="fffcacb5-7110-47dd-8f82-f9160b9f8ea5" targetNamespace="http://schemas.microsoft.com/office/2006/metadata/properties" ma:root="true" ma:fieldsID="2ff0e779c66510235b024bafd9bd8763" ns2:_="">
    <xsd:import namespace="fffcacb5-7110-47dd-8f82-f9160b9f8e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cacb5-7110-47dd-8f82-f9160b9f8e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YSYe0IWkkzV1TwyYzdFkIINmoQ==">CgMxLjAyDmguamprNHZ4N2ZjZmFnOAByITFLdVB5eUN6WTZMTWdiZHRkZVZrN3RpcVVZek00Z2gxaQ==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835FCA-AAC8-45A7-BDBD-A8ADFF596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fcacb5-7110-47dd-8f82-f9160b9f8e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D929A-E09A-477F-AAE7-D17564E7CE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49F52F9-EFC2-4CA7-B2C3-15BE1760EB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831</Words>
  <Characters>4737</Characters>
  <Application>Microsoft Office Word</Application>
  <DocSecurity>0</DocSecurity>
  <Lines>39</Lines>
  <Paragraphs>11</Paragraphs>
  <ScaleCrop>false</ScaleCrop>
  <Company/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Agnieszka Koszowska</cp:lastModifiedBy>
  <cp:revision>24</cp:revision>
  <dcterms:created xsi:type="dcterms:W3CDTF">2026-06-12T04:12:00Z</dcterms:created>
  <dcterms:modified xsi:type="dcterms:W3CDTF">2026-06-15T07:58:00Z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0x0101001E2323E3A864084086887D9BF64EB63D</vt:lpwstr>
  </property>
</Properties>
</file>